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313438F" w:rsidR="00152A13" w:rsidRPr="00856508" w:rsidRDefault="0006589F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7658B3B5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proofErr w:type="spellStart"/>
            <w:r w:rsidR="006A3A09">
              <w:rPr>
                <w:rFonts w:ascii="Tahoma" w:hAnsi="Tahoma" w:cs="Tahoma"/>
              </w:rPr>
              <w:t>Guissell</w:t>
            </w:r>
            <w:proofErr w:type="spellEnd"/>
            <w:r w:rsidR="006A3A09">
              <w:rPr>
                <w:rFonts w:ascii="Tahoma" w:hAnsi="Tahoma" w:cs="Tahoma"/>
              </w:rPr>
              <w:t xml:space="preserve"> Margarita Lozano Chávez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C025B02" w:rsidR="00BE4E1F" w:rsidRPr="00F07EC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6589F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Doctorado en Derecho Penal</w:t>
            </w:r>
          </w:p>
          <w:p w14:paraId="3E0D423A" w14:textId="58B12190" w:rsidR="00BA3E7F" w:rsidRPr="00F07EC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06589F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2022 - 2023</w:t>
            </w:r>
          </w:p>
          <w:p w14:paraId="0F909FC0" w14:textId="4A09AF26" w:rsidR="0006589F" w:rsidRPr="00F07EC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6589F"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Instituto de Posgrado en Humanidades A.C.</w:t>
            </w:r>
          </w:p>
          <w:p w14:paraId="0C53FA78" w14:textId="77777777" w:rsidR="0006589F" w:rsidRPr="00F07ECD" w:rsidRDefault="0006589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3551B0FD" w14:textId="2F972CAB" w:rsidR="0006589F" w:rsidRPr="00F07ECD" w:rsidRDefault="0006589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Maestría en Amparo</w:t>
            </w:r>
          </w:p>
          <w:p w14:paraId="7A1E7DBF" w14:textId="259F57D7" w:rsidR="0006589F" w:rsidRPr="00F07ECD" w:rsidRDefault="0006589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2020 – 2022</w:t>
            </w:r>
          </w:p>
          <w:p w14:paraId="3580857B" w14:textId="051394E7" w:rsidR="0018164C" w:rsidRPr="00F07ECD" w:rsidRDefault="0006589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7EC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Instituto de Posgrado en Humanidades A.C.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3A195F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79FE5179" w:rsidR="008C34DF" w:rsidRPr="00F07ECD" w:rsidRDefault="00BA3E7F" w:rsidP="00552D21">
            <w:pPr>
              <w:jc w:val="both"/>
              <w:rPr>
                <w:rFonts w:ascii="Tahoma" w:hAnsi="Tahoma" w:cs="Tahoma"/>
              </w:rPr>
            </w:pPr>
            <w:r w:rsidRPr="00F07ECD">
              <w:rPr>
                <w:rFonts w:ascii="Tahoma" w:hAnsi="Tahoma" w:cs="Tahoma"/>
              </w:rPr>
              <w:t>Empresa</w:t>
            </w:r>
            <w:r w:rsidR="0018164C" w:rsidRPr="00F07ECD">
              <w:rPr>
                <w:rFonts w:ascii="Tahoma" w:hAnsi="Tahoma" w:cs="Tahoma"/>
              </w:rPr>
              <w:t xml:space="preserve">: </w:t>
            </w:r>
            <w:r w:rsidR="0006589F" w:rsidRPr="00F07ECD">
              <w:rPr>
                <w:rFonts w:ascii="Tahoma" w:hAnsi="Tahoma" w:cs="Tahoma"/>
              </w:rPr>
              <w:t xml:space="preserve">Consultores Jurídicos Martínez y </w:t>
            </w:r>
            <w:proofErr w:type="spellStart"/>
            <w:r w:rsidR="0006589F" w:rsidRPr="00F07ECD">
              <w:rPr>
                <w:rFonts w:ascii="Tahoma" w:hAnsi="Tahoma" w:cs="Tahoma"/>
              </w:rPr>
              <w:t>Asoc</w:t>
            </w:r>
            <w:proofErr w:type="spellEnd"/>
            <w:r w:rsidR="0006589F" w:rsidRPr="00F07ECD">
              <w:rPr>
                <w:rFonts w:ascii="Tahoma" w:hAnsi="Tahoma" w:cs="Tahoma"/>
              </w:rPr>
              <w:t xml:space="preserve">. </w:t>
            </w:r>
          </w:p>
          <w:p w14:paraId="28383F74" w14:textId="5F8CE638" w:rsidR="00BA3E7F" w:rsidRPr="00F07ECD" w:rsidRDefault="00BA3E7F" w:rsidP="00552D21">
            <w:pPr>
              <w:jc w:val="both"/>
              <w:rPr>
                <w:rFonts w:ascii="Tahoma" w:hAnsi="Tahoma" w:cs="Tahoma"/>
              </w:rPr>
            </w:pPr>
            <w:r w:rsidRPr="00F07ECD">
              <w:rPr>
                <w:rFonts w:ascii="Tahoma" w:hAnsi="Tahoma" w:cs="Tahoma"/>
              </w:rPr>
              <w:t>Per</w:t>
            </w:r>
            <w:r w:rsidR="003C1D3C" w:rsidRPr="00F07ECD">
              <w:rPr>
                <w:rFonts w:ascii="Tahoma" w:hAnsi="Tahoma" w:cs="Tahoma"/>
              </w:rPr>
              <w:t>í</w:t>
            </w:r>
            <w:r w:rsidRPr="00F07ECD">
              <w:rPr>
                <w:rFonts w:ascii="Tahoma" w:hAnsi="Tahoma" w:cs="Tahoma"/>
              </w:rPr>
              <w:t>odo</w:t>
            </w:r>
            <w:r w:rsidR="0018164C" w:rsidRPr="00F07ECD">
              <w:rPr>
                <w:rFonts w:ascii="Tahoma" w:hAnsi="Tahoma" w:cs="Tahoma"/>
              </w:rPr>
              <w:t xml:space="preserve">: </w:t>
            </w:r>
            <w:r w:rsidR="0006589F" w:rsidRPr="00F07ECD">
              <w:rPr>
                <w:rFonts w:ascii="Tahoma" w:hAnsi="Tahoma" w:cs="Tahoma"/>
              </w:rPr>
              <w:t>2019 – a la fecha</w:t>
            </w:r>
          </w:p>
          <w:p w14:paraId="5D939EC6" w14:textId="04A75D08" w:rsidR="0006589F" w:rsidRPr="00F07ECD" w:rsidRDefault="00BA3E7F" w:rsidP="00552D21">
            <w:pPr>
              <w:jc w:val="both"/>
              <w:rPr>
                <w:rFonts w:ascii="Tahoma" w:hAnsi="Tahoma" w:cs="Tahoma"/>
              </w:rPr>
            </w:pPr>
            <w:r w:rsidRPr="00F07ECD">
              <w:rPr>
                <w:rFonts w:ascii="Tahoma" w:hAnsi="Tahoma" w:cs="Tahoma"/>
              </w:rPr>
              <w:t>Cargo</w:t>
            </w:r>
            <w:r w:rsidR="0018164C" w:rsidRPr="00F07ECD">
              <w:rPr>
                <w:rFonts w:ascii="Tahoma" w:hAnsi="Tahoma" w:cs="Tahoma"/>
              </w:rPr>
              <w:t xml:space="preserve">: </w:t>
            </w:r>
            <w:r w:rsidR="0006589F" w:rsidRPr="00F07ECD">
              <w:rPr>
                <w:rFonts w:ascii="Tahoma" w:hAnsi="Tahoma" w:cs="Tahoma"/>
              </w:rPr>
              <w:t>director general</w:t>
            </w:r>
          </w:p>
          <w:p w14:paraId="4FA61479" w14:textId="77777777" w:rsidR="0006589F" w:rsidRPr="00F07ECD" w:rsidRDefault="0006589F" w:rsidP="00552D21">
            <w:pPr>
              <w:jc w:val="both"/>
              <w:rPr>
                <w:rFonts w:ascii="Tahoma" w:hAnsi="Tahoma" w:cs="Tahoma"/>
              </w:rPr>
            </w:pPr>
          </w:p>
          <w:p w14:paraId="21ACFD37" w14:textId="773CB765" w:rsidR="0006589F" w:rsidRPr="00F07ECD" w:rsidRDefault="0006589F" w:rsidP="00552D21">
            <w:pPr>
              <w:jc w:val="both"/>
              <w:rPr>
                <w:rFonts w:ascii="Tahoma" w:hAnsi="Tahoma" w:cs="Tahoma"/>
              </w:rPr>
            </w:pPr>
            <w:r w:rsidRPr="00F07ECD">
              <w:rPr>
                <w:rFonts w:ascii="Tahoma" w:hAnsi="Tahoma" w:cs="Tahoma"/>
              </w:rPr>
              <w:t>Empresa: Instituto Electoral de Coahuila</w:t>
            </w:r>
          </w:p>
          <w:p w14:paraId="383B4266" w14:textId="64CF7F5F" w:rsidR="009C41CD" w:rsidRPr="00F07ECD" w:rsidRDefault="0006589F" w:rsidP="00552D21">
            <w:pPr>
              <w:jc w:val="both"/>
              <w:rPr>
                <w:rFonts w:ascii="Tahoma" w:hAnsi="Tahoma" w:cs="Tahoma"/>
              </w:rPr>
            </w:pPr>
            <w:r w:rsidRPr="00F07ECD">
              <w:rPr>
                <w:rFonts w:ascii="Tahoma" w:hAnsi="Tahoma" w:cs="Tahoma"/>
              </w:rPr>
              <w:t>Período: 01-01-2023 – 15-06-2023</w:t>
            </w:r>
          </w:p>
          <w:p w14:paraId="0D19D453" w14:textId="5B440E20" w:rsidR="0089555F" w:rsidRPr="00F07ECD" w:rsidRDefault="0006589F" w:rsidP="00552D21">
            <w:pPr>
              <w:jc w:val="both"/>
              <w:rPr>
                <w:rFonts w:ascii="Tahoma" w:hAnsi="Tahoma" w:cs="Tahoma"/>
              </w:rPr>
            </w:pPr>
            <w:r w:rsidRPr="00F07ECD">
              <w:rPr>
                <w:rFonts w:ascii="Tahoma" w:hAnsi="Tahoma" w:cs="Tahoma"/>
              </w:rPr>
              <w:t>Cargo: secretario del comité municipal electoral de Torreón.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69AA" w14:textId="77777777" w:rsidR="00BE0D23" w:rsidRDefault="00BE0D23" w:rsidP="00527FC7">
      <w:pPr>
        <w:spacing w:after="0" w:line="240" w:lineRule="auto"/>
      </w:pPr>
      <w:r>
        <w:separator/>
      </w:r>
    </w:p>
  </w:endnote>
  <w:endnote w:type="continuationSeparator" w:id="0">
    <w:p w14:paraId="2996F07E" w14:textId="77777777" w:rsidR="00BE0D23" w:rsidRDefault="00BE0D2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6FC6" w14:textId="77777777" w:rsidR="00BE0D23" w:rsidRDefault="00BE0D23" w:rsidP="00527FC7">
      <w:pPr>
        <w:spacing w:after="0" w:line="240" w:lineRule="auto"/>
      </w:pPr>
      <w:r>
        <w:separator/>
      </w:r>
    </w:p>
  </w:footnote>
  <w:footnote w:type="continuationSeparator" w:id="0">
    <w:p w14:paraId="2F49F162" w14:textId="77777777" w:rsidR="00BE0D23" w:rsidRDefault="00BE0D2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6589F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84ABA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A195F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A3A09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0D23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07ECD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2023-12-11T19:36:00Z</cp:lastPrinted>
  <dcterms:created xsi:type="dcterms:W3CDTF">2026-06-03T19:12:00Z</dcterms:created>
  <dcterms:modified xsi:type="dcterms:W3CDTF">2026-06-03T19:12:00Z</dcterms:modified>
</cp:coreProperties>
</file>